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92A1B" w14:textId="77777777" w:rsidR="00F75799" w:rsidRDefault="001B329A">
      <w:r>
        <w:t xml:space="preserve">Exceptional Equestrians of the Missouri Valley, Inc. </w:t>
      </w:r>
    </w:p>
    <w:p w14:paraId="6D11F654" w14:textId="77777777" w:rsidR="001B329A" w:rsidRPr="001B329A" w:rsidRDefault="001B329A" w:rsidP="001B329A">
      <w:pPr>
        <w:numPr>
          <w:ilvl w:val="1"/>
          <w:numId w:val="1"/>
        </w:numPr>
        <w:tabs>
          <w:tab w:val="left" w:pos="432"/>
          <w:tab w:val="left" w:pos="2880"/>
          <w:tab w:val="left" w:pos="5472"/>
        </w:tabs>
        <w:spacing w:before="240" w:after="60" w:line="280" w:lineRule="exact"/>
        <w:outlineLvl w:val="1"/>
        <w:rPr>
          <w:rFonts w:ascii="Times New Roman" w:eastAsia="Times New Roman" w:hAnsi="Times New Roman" w:cs="Times New Roman"/>
          <w:kern w:val="0"/>
          <w:sz w:val="24"/>
          <w:szCs w:val="24"/>
          <w14:ligatures w14:val="none"/>
        </w:rPr>
      </w:pPr>
      <w:bookmarkStart w:id="0" w:name="_Toc225155708"/>
      <w:proofErr w:type="gramStart"/>
      <w:r w:rsidRPr="001B329A">
        <w:rPr>
          <w:rFonts w:ascii="Times New Roman" w:eastAsia="Times New Roman" w:hAnsi="Times New Roman" w:cs="Times New Roman"/>
          <w:kern w:val="0"/>
          <w:sz w:val="24"/>
          <w:szCs w:val="24"/>
          <w14:ligatures w14:val="none"/>
        </w:rPr>
        <w:t>Whistle-blowing</w:t>
      </w:r>
      <w:bookmarkEnd w:id="0"/>
      <w:proofErr w:type="gramEnd"/>
    </w:p>
    <w:p w14:paraId="6523F7A3" w14:textId="77777777" w:rsidR="001B329A" w:rsidRPr="001B329A" w:rsidRDefault="001B329A" w:rsidP="001B329A">
      <w:pPr>
        <w:numPr>
          <w:ilvl w:val="2"/>
          <w:numId w:val="1"/>
        </w:numPr>
        <w:autoSpaceDE w:val="0"/>
        <w:autoSpaceDN w:val="0"/>
        <w:adjustRightInd w:val="0"/>
        <w:spacing w:after="0" w:line="260" w:lineRule="exact"/>
        <w:rPr>
          <w:rFonts w:ascii="Times New Roman" w:eastAsia="Times New Roman" w:hAnsi="Times New Roman" w:cs="Times New Roman"/>
          <w:color w:val="000000"/>
          <w:kern w:val="0"/>
          <w:sz w:val="24"/>
          <w:szCs w:val="24"/>
          <w14:ligatures w14:val="none"/>
        </w:rPr>
      </w:pPr>
      <w:r w:rsidRPr="001B329A">
        <w:rPr>
          <w:rFonts w:ascii="Times New Roman" w:eastAsia="Times New Roman" w:hAnsi="Times New Roman" w:cs="Times New Roman"/>
          <w:color w:val="000000"/>
          <w:kern w:val="0"/>
          <w:sz w:val="24"/>
          <w:szCs w:val="24"/>
          <w14:ligatures w14:val="none"/>
        </w:rPr>
        <w:t xml:space="preserve">An employee who reasonably believes that inappropriate business conduct, including but not limited to matters </w:t>
      </w:r>
      <w:r w:rsidRPr="001B329A">
        <w:rPr>
          <w:rFonts w:ascii="Times New Roman" w:eastAsia="Times New Roman" w:hAnsi="Times New Roman" w:cs="Times New Roman"/>
          <w:kern w:val="0"/>
          <w:sz w:val="24"/>
          <w:szCs w:val="24"/>
          <w14:ligatures w14:val="none"/>
        </w:rPr>
        <w:t>involving corruption, unethical practices, violation of State laws or regulations, mismanagement, gross waste of funds, abuse of authority or danger to the public safety,</w:t>
      </w:r>
      <w:r w:rsidRPr="001B329A">
        <w:rPr>
          <w:rFonts w:ascii="Times New Roman" w:eastAsia="Times New Roman" w:hAnsi="Times New Roman" w:cs="Times New Roman"/>
          <w:color w:val="000000"/>
          <w:kern w:val="0"/>
          <w:sz w:val="24"/>
          <w:szCs w:val="24"/>
          <w14:ligatures w14:val="none"/>
        </w:rPr>
        <w:t xml:space="preserve"> is occurring should raise the issue with his/her supervisor or if this is considered inappropriate the issue should be raised with the Administrative Manager. If the employee is not comfortable in reporting to his/her supervisor or the Administrative </w:t>
      </w:r>
      <w:proofErr w:type="gramStart"/>
      <w:r w:rsidRPr="001B329A">
        <w:rPr>
          <w:rFonts w:ascii="Times New Roman" w:eastAsia="Times New Roman" w:hAnsi="Times New Roman" w:cs="Times New Roman"/>
          <w:color w:val="000000"/>
          <w:kern w:val="0"/>
          <w:sz w:val="24"/>
          <w:szCs w:val="24"/>
          <w14:ligatures w14:val="none"/>
        </w:rPr>
        <w:t>Manager</w:t>
      </w:r>
      <w:proofErr w:type="gramEnd"/>
      <w:r w:rsidRPr="001B329A">
        <w:rPr>
          <w:rFonts w:ascii="Times New Roman" w:eastAsia="Times New Roman" w:hAnsi="Times New Roman" w:cs="Times New Roman"/>
          <w:color w:val="000000"/>
          <w:kern w:val="0"/>
          <w:sz w:val="24"/>
          <w:szCs w:val="24"/>
          <w14:ligatures w14:val="none"/>
        </w:rPr>
        <w:t xml:space="preserve"> the conduct or activity should be reported to the President of the Board of Trustees.  </w:t>
      </w:r>
    </w:p>
    <w:p w14:paraId="2FE0239F" w14:textId="77777777" w:rsidR="001B329A" w:rsidRPr="001B329A" w:rsidRDefault="001B329A" w:rsidP="001B329A">
      <w:pPr>
        <w:autoSpaceDE w:val="0"/>
        <w:autoSpaceDN w:val="0"/>
        <w:adjustRightInd w:val="0"/>
        <w:spacing w:after="0" w:line="260" w:lineRule="exact"/>
        <w:rPr>
          <w:rFonts w:ascii="Times New Roman" w:eastAsia="Times New Roman" w:hAnsi="Times New Roman" w:cs="Times New Roman"/>
          <w:color w:val="000000"/>
          <w:kern w:val="0"/>
          <w:sz w:val="24"/>
          <w:szCs w:val="24"/>
          <w14:ligatures w14:val="none"/>
        </w:rPr>
      </w:pPr>
    </w:p>
    <w:p w14:paraId="44C36AD2" w14:textId="77777777" w:rsidR="001B329A" w:rsidRPr="001B329A" w:rsidRDefault="001B329A" w:rsidP="001B329A">
      <w:pPr>
        <w:numPr>
          <w:ilvl w:val="2"/>
          <w:numId w:val="1"/>
        </w:numPr>
        <w:autoSpaceDE w:val="0"/>
        <w:autoSpaceDN w:val="0"/>
        <w:adjustRightInd w:val="0"/>
        <w:spacing w:after="0" w:line="260" w:lineRule="exact"/>
        <w:rPr>
          <w:rFonts w:ascii="Times New Roman" w:eastAsia="Times New Roman" w:hAnsi="Times New Roman" w:cs="Times New Roman"/>
          <w:color w:val="000000"/>
          <w:kern w:val="0"/>
          <w:sz w:val="24"/>
          <w:szCs w:val="24"/>
          <w14:ligatures w14:val="none"/>
        </w:rPr>
      </w:pPr>
      <w:r w:rsidRPr="001B329A">
        <w:rPr>
          <w:rFonts w:ascii="Times New Roman" w:eastAsia="Times New Roman" w:hAnsi="Times New Roman" w:cs="Times New Roman"/>
          <w:kern w:val="0"/>
          <w:sz w:val="24"/>
          <w:szCs w:val="24"/>
          <w14:ligatures w14:val="none"/>
        </w:rPr>
        <w:t xml:space="preserve">Pursuant to the False Claims Act, an employee is protected from retaliation which denotes that no employee shall be penalized, disciplined, discharged, demoted, suspended, threatened, harassed, or in any other manner discriminated against, in the terms and conditions of employment, for assertively participating in actions to report and investigate such claims. Any employee who believes they are the subject of such retaliatory action on the part of EEMV should immediately report the incident to the President of the Board of Trustees who shall respond promptly to address the </w:t>
      </w:r>
      <w:proofErr w:type="gramStart"/>
      <w:r w:rsidRPr="001B329A">
        <w:rPr>
          <w:rFonts w:ascii="Times New Roman" w:eastAsia="Times New Roman" w:hAnsi="Times New Roman" w:cs="Times New Roman"/>
          <w:kern w:val="0"/>
          <w:sz w:val="24"/>
          <w:szCs w:val="24"/>
          <w14:ligatures w14:val="none"/>
        </w:rPr>
        <w:t>matter</w:t>
      </w:r>
      <w:proofErr w:type="gramEnd"/>
    </w:p>
    <w:p w14:paraId="17E5CEE3" w14:textId="77777777" w:rsidR="001B329A" w:rsidRPr="001B329A" w:rsidRDefault="001B329A" w:rsidP="001B329A">
      <w:pPr>
        <w:spacing w:after="0" w:line="240" w:lineRule="auto"/>
        <w:rPr>
          <w:rFonts w:ascii="Times New Roman" w:eastAsia="Times New Roman" w:hAnsi="Times New Roman" w:cs="Times New Roman"/>
          <w:kern w:val="0"/>
          <w:sz w:val="24"/>
          <w:szCs w:val="24"/>
          <w14:ligatures w14:val="none"/>
        </w:rPr>
      </w:pPr>
    </w:p>
    <w:p w14:paraId="663E90B6" w14:textId="77777777" w:rsidR="001B329A" w:rsidRPr="001B329A" w:rsidRDefault="001B329A" w:rsidP="001B329A">
      <w:pPr>
        <w:spacing w:after="0" w:line="240" w:lineRule="auto"/>
        <w:rPr>
          <w:rFonts w:ascii="Times New Roman" w:eastAsia="Times New Roman" w:hAnsi="Times New Roman" w:cs="Times New Roman"/>
          <w:kern w:val="0"/>
          <w:sz w:val="24"/>
          <w:szCs w:val="24"/>
          <w14:ligatures w14:val="none"/>
        </w:rPr>
      </w:pPr>
    </w:p>
    <w:p w14:paraId="09428371" w14:textId="77777777" w:rsidR="001B329A" w:rsidRPr="001B329A" w:rsidRDefault="001B329A" w:rsidP="001B329A">
      <w:pPr>
        <w:spacing w:after="0" w:line="240" w:lineRule="auto"/>
        <w:rPr>
          <w:rFonts w:ascii="Times New Roman" w:eastAsia="Times New Roman" w:hAnsi="Times New Roman" w:cs="Times New Roman"/>
          <w:kern w:val="0"/>
          <w:sz w:val="24"/>
          <w:szCs w:val="24"/>
          <w14:ligatures w14:val="none"/>
        </w:rPr>
      </w:pPr>
    </w:p>
    <w:p w14:paraId="57B93A0D" w14:textId="77777777" w:rsidR="001B329A" w:rsidRPr="001B329A" w:rsidRDefault="001B329A" w:rsidP="001B329A">
      <w:pPr>
        <w:spacing w:after="0" w:line="240" w:lineRule="auto"/>
        <w:rPr>
          <w:rFonts w:ascii="Times New Roman" w:eastAsia="Times New Roman" w:hAnsi="Times New Roman" w:cs="Times New Roman"/>
          <w:kern w:val="0"/>
          <w:sz w:val="24"/>
          <w:szCs w:val="24"/>
          <w14:ligatures w14:val="none"/>
        </w:rPr>
      </w:pPr>
    </w:p>
    <w:p w14:paraId="77F4E0CE" w14:textId="77777777" w:rsidR="001B329A" w:rsidRPr="001B329A" w:rsidRDefault="001B329A" w:rsidP="001B329A">
      <w:pPr>
        <w:spacing w:after="0" w:line="240" w:lineRule="auto"/>
        <w:rPr>
          <w:rFonts w:ascii="Times New Roman" w:eastAsia="Times New Roman" w:hAnsi="Times New Roman" w:cs="Times New Roman"/>
          <w:kern w:val="0"/>
          <w:sz w:val="24"/>
          <w:szCs w:val="24"/>
          <w14:ligatures w14:val="none"/>
        </w:rPr>
      </w:pPr>
    </w:p>
    <w:p w14:paraId="0861481C" w14:textId="77777777" w:rsidR="001B329A" w:rsidRPr="001B329A" w:rsidRDefault="001B329A" w:rsidP="001B329A">
      <w:pPr>
        <w:spacing w:after="0" w:line="240" w:lineRule="auto"/>
        <w:rPr>
          <w:rFonts w:ascii="Times New Roman" w:eastAsia="Times New Roman" w:hAnsi="Times New Roman" w:cs="Times New Roman"/>
          <w:kern w:val="0"/>
          <w:sz w:val="24"/>
          <w:szCs w:val="24"/>
          <w14:ligatures w14:val="none"/>
        </w:rPr>
      </w:pPr>
    </w:p>
    <w:p w14:paraId="171804A9" w14:textId="77777777" w:rsidR="001B329A" w:rsidRPr="001B329A" w:rsidRDefault="001B329A" w:rsidP="001B329A">
      <w:pPr>
        <w:spacing w:after="0" w:line="240" w:lineRule="auto"/>
        <w:rPr>
          <w:rFonts w:ascii="Times New Roman" w:eastAsia="Times New Roman" w:hAnsi="Times New Roman" w:cs="Times New Roman"/>
          <w:kern w:val="0"/>
          <w:sz w:val="24"/>
          <w:szCs w:val="24"/>
          <w14:ligatures w14:val="none"/>
        </w:rPr>
      </w:pPr>
    </w:p>
    <w:p w14:paraId="0F777A80" w14:textId="77777777" w:rsidR="001B329A" w:rsidRPr="001B329A" w:rsidRDefault="001B329A" w:rsidP="001B329A">
      <w:pPr>
        <w:spacing w:after="0" w:line="240" w:lineRule="auto"/>
        <w:rPr>
          <w:rFonts w:ascii="Times New Roman" w:eastAsia="Times New Roman" w:hAnsi="Times New Roman" w:cs="Times New Roman"/>
          <w:kern w:val="0"/>
          <w:sz w:val="24"/>
          <w:szCs w:val="24"/>
          <w14:ligatures w14:val="none"/>
        </w:rPr>
      </w:pPr>
    </w:p>
    <w:p w14:paraId="75A32F54" w14:textId="77777777" w:rsidR="001B329A" w:rsidRPr="001B329A" w:rsidRDefault="001B329A" w:rsidP="001B329A">
      <w:pPr>
        <w:spacing w:after="0" w:line="240" w:lineRule="auto"/>
        <w:rPr>
          <w:rFonts w:ascii="Times New Roman" w:eastAsia="Times New Roman" w:hAnsi="Times New Roman" w:cs="Times New Roman"/>
          <w:kern w:val="0"/>
          <w:sz w:val="24"/>
          <w:szCs w:val="24"/>
          <w14:ligatures w14:val="none"/>
        </w:rPr>
      </w:pPr>
    </w:p>
    <w:p w14:paraId="105B9783" w14:textId="77777777" w:rsidR="001B329A" w:rsidRPr="001B329A" w:rsidRDefault="001B329A" w:rsidP="001B329A">
      <w:pPr>
        <w:spacing w:after="0" w:line="240" w:lineRule="auto"/>
        <w:rPr>
          <w:rFonts w:ascii="Times New Roman" w:eastAsia="Times New Roman" w:hAnsi="Times New Roman" w:cs="Times New Roman"/>
          <w:kern w:val="0"/>
          <w:sz w:val="24"/>
          <w:szCs w:val="24"/>
          <w14:ligatures w14:val="none"/>
        </w:rPr>
      </w:pPr>
    </w:p>
    <w:p w14:paraId="24D048F2" w14:textId="77777777" w:rsidR="001B329A" w:rsidRPr="001B329A" w:rsidRDefault="001B329A" w:rsidP="001B329A">
      <w:pPr>
        <w:spacing w:after="0" w:line="240" w:lineRule="auto"/>
        <w:rPr>
          <w:rFonts w:ascii="Times New Roman" w:eastAsia="Times New Roman" w:hAnsi="Times New Roman" w:cs="Times New Roman"/>
          <w:kern w:val="0"/>
          <w:sz w:val="24"/>
          <w:szCs w:val="24"/>
          <w14:ligatures w14:val="none"/>
        </w:rPr>
      </w:pPr>
    </w:p>
    <w:p w14:paraId="658B22E9" w14:textId="77777777" w:rsidR="001B329A" w:rsidRPr="001B329A" w:rsidRDefault="001B329A" w:rsidP="001B329A">
      <w:pPr>
        <w:spacing w:after="0" w:line="240" w:lineRule="auto"/>
        <w:rPr>
          <w:rFonts w:ascii="Times New Roman" w:eastAsia="Times New Roman" w:hAnsi="Times New Roman" w:cs="Times New Roman"/>
          <w:kern w:val="0"/>
          <w:sz w:val="24"/>
          <w:szCs w:val="24"/>
          <w14:ligatures w14:val="none"/>
        </w:rPr>
      </w:pPr>
    </w:p>
    <w:p w14:paraId="25C72AEC" w14:textId="77777777" w:rsidR="001B329A" w:rsidRPr="001B329A" w:rsidRDefault="001B329A" w:rsidP="001B329A">
      <w:pPr>
        <w:spacing w:after="0" w:line="240" w:lineRule="auto"/>
        <w:rPr>
          <w:rFonts w:ascii="Times New Roman" w:eastAsia="Times New Roman" w:hAnsi="Times New Roman" w:cs="Times New Roman"/>
          <w:kern w:val="0"/>
          <w:sz w:val="24"/>
          <w:szCs w:val="24"/>
          <w14:ligatures w14:val="none"/>
        </w:rPr>
      </w:pPr>
    </w:p>
    <w:p w14:paraId="64C67740" w14:textId="77777777" w:rsidR="001B329A" w:rsidRPr="001B329A" w:rsidRDefault="001B329A" w:rsidP="001B329A">
      <w:pPr>
        <w:spacing w:after="0" w:line="240" w:lineRule="auto"/>
        <w:rPr>
          <w:rFonts w:ascii="Times New Roman" w:eastAsia="Times New Roman" w:hAnsi="Times New Roman" w:cs="Times New Roman"/>
          <w:kern w:val="0"/>
          <w:sz w:val="24"/>
          <w:szCs w:val="24"/>
          <w14:ligatures w14:val="none"/>
        </w:rPr>
      </w:pPr>
    </w:p>
    <w:p w14:paraId="2CD9B216" w14:textId="77777777" w:rsidR="001B329A" w:rsidRPr="001B329A" w:rsidRDefault="001B329A" w:rsidP="001B329A">
      <w:pPr>
        <w:spacing w:after="0" w:line="240" w:lineRule="auto"/>
        <w:rPr>
          <w:rFonts w:ascii="Times New Roman" w:eastAsia="Times New Roman" w:hAnsi="Times New Roman" w:cs="Times New Roman"/>
          <w:kern w:val="0"/>
          <w:sz w:val="24"/>
          <w:szCs w:val="24"/>
          <w14:ligatures w14:val="none"/>
        </w:rPr>
      </w:pPr>
    </w:p>
    <w:p w14:paraId="3691B5AF" w14:textId="77777777" w:rsidR="001B329A" w:rsidRPr="001B329A" w:rsidRDefault="001B329A" w:rsidP="001B329A">
      <w:pPr>
        <w:spacing w:after="0" w:line="240" w:lineRule="auto"/>
        <w:rPr>
          <w:rFonts w:ascii="Times New Roman" w:eastAsia="Times New Roman" w:hAnsi="Times New Roman" w:cs="Times New Roman"/>
          <w:kern w:val="0"/>
          <w:sz w:val="24"/>
          <w:szCs w:val="24"/>
          <w14:ligatures w14:val="none"/>
        </w:rPr>
      </w:pPr>
    </w:p>
    <w:p w14:paraId="0EF3BD30" w14:textId="77777777" w:rsidR="001B329A" w:rsidRPr="001B329A" w:rsidRDefault="001B329A" w:rsidP="001B329A">
      <w:pPr>
        <w:spacing w:after="0" w:line="240" w:lineRule="auto"/>
        <w:rPr>
          <w:rFonts w:ascii="Times New Roman" w:eastAsia="Times New Roman" w:hAnsi="Times New Roman" w:cs="Times New Roman"/>
          <w:kern w:val="0"/>
          <w:sz w:val="24"/>
          <w:szCs w:val="24"/>
          <w14:ligatures w14:val="none"/>
        </w:rPr>
      </w:pPr>
    </w:p>
    <w:p w14:paraId="4AA112F8" w14:textId="2DCA5623" w:rsidR="001B329A" w:rsidRDefault="001B329A"/>
    <w:sectPr w:rsidR="001B3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36A7A"/>
    <w:multiLevelType w:val="hybridMultilevel"/>
    <w:tmpl w:val="573C2B54"/>
    <w:lvl w:ilvl="0" w:tplc="6C2085A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34091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9A"/>
    <w:rsid w:val="001B329A"/>
    <w:rsid w:val="006C049B"/>
    <w:rsid w:val="00F7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4562"/>
  <w15:chartTrackingRefBased/>
  <w15:docId w15:val="{8FD81FED-68B7-4479-9EC1-B7EBBF3C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Keen</dc:creator>
  <cp:keywords/>
  <dc:description/>
  <cp:lastModifiedBy>Lindsay Keen</cp:lastModifiedBy>
  <cp:revision>1</cp:revision>
  <dcterms:created xsi:type="dcterms:W3CDTF">2023-09-14T12:17:00Z</dcterms:created>
  <dcterms:modified xsi:type="dcterms:W3CDTF">2023-09-14T12:18:00Z</dcterms:modified>
</cp:coreProperties>
</file>